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6911"/>
      </w:tblGrid>
      <w:tr w:rsidR="00063896" w:rsidTr="00063896">
        <w:tc>
          <w:tcPr>
            <w:tcW w:w="2660" w:type="dxa"/>
          </w:tcPr>
          <w:p w:rsidR="00063896" w:rsidRDefault="00063896">
            <w:r>
              <w:t>Наименование предмета</w:t>
            </w:r>
          </w:p>
        </w:tc>
        <w:tc>
          <w:tcPr>
            <w:tcW w:w="6911" w:type="dxa"/>
          </w:tcPr>
          <w:p w:rsidR="00063896" w:rsidRDefault="00063896">
            <w:r>
              <w:t>Задание</w:t>
            </w:r>
          </w:p>
        </w:tc>
      </w:tr>
      <w:tr w:rsidR="00063896" w:rsidTr="00063896">
        <w:tc>
          <w:tcPr>
            <w:tcW w:w="2660" w:type="dxa"/>
          </w:tcPr>
          <w:p w:rsidR="00063896" w:rsidRDefault="00063896" w:rsidP="00063896">
            <w:r>
              <w:t>Математика</w:t>
            </w:r>
          </w:p>
          <w:p w:rsidR="00063896" w:rsidRDefault="00063896"/>
        </w:tc>
        <w:tc>
          <w:tcPr>
            <w:tcW w:w="6911" w:type="dxa"/>
          </w:tcPr>
          <w:p w:rsidR="00063896" w:rsidRDefault="00063896">
            <w:r>
              <w:t>Выучить состав чисел  8,9,10</w:t>
            </w:r>
          </w:p>
          <w:p w:rsidR="00063896" w:rsidRDefault="00063896">
            <w:r>
              <w:t>Заполнить таблицы</w:t>
            </w:r>
          </w:p>
          <w:p w:rsidR="00063896" w:rsidRDefault="00063896">
            <w:r>
              <w:rPr>
                <w:noProof/>
                <w:lang w:eastAsia="ru-RU"/>
              </w:rPr>
              <w:drawing>
                <wp:inline distT="0" distB="0" distL="0" distR="0">
                  <wp:extent cx="3001645" cy="2447925"/>
                  <wp:effectExtent l="19050" t="0" r="8255" b="0"/>
                  <wp:docPr id="1" name="Рисунок 1" descr="http://1dd.ru/golovolomki/sostav-chise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dd.ru/golovolomki/sostav-chise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5717" r="5472" b="8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64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896" w:rsidTr="00063896">
        <w:tc>
          <w:tcPr>
            <w:tcW w:w="2660" w:type="dxa"/>
          </w:tcPr>
          <w:p w:rsidR="00063896" w:rsidRDefault="00063896" w:rsidP="00063896">
            <w:r>
              <w:t>Русский язык</w:t>
            </w:r>
          </w:p>
        </w:tc>
        <w:tc>
          <w:tcPr>
            <w:tcW w:w="6911" w:type="dxa"/>
          </w:tcPr>
          <w:p w:rsidR="00063896" w:rsidRDefault="00063896">
            <w:r>
              <w:t>Знать алфавит. Различать звуки гласные</w:t>
            </w:r>
            <w:proofErr w:type="gramStart"/>
            <w:r>
              <w:t xml:space="preserve"> ,</w:t>
            </w:r>
            <w:proofErr w:type="gramEnd"/>
            <w:r>
              <w:t xml:space="preserve"> согласные глухие и звонкие, согласные твердые и мягкие.</w:t>
            </w:r>
          </w:p>
          <w:p w:rsidR="00063896" w:rsidRDefault="00063896">
            <w:r>
              <w:t>В учебнике страница 7-9.</w:t>
            </w:r>
          </w:p>
        </w:tc>
      </w:tr>
      <w:tr w:rsidR="00063896" w:rsidTr="00063896">
        <w:tc>
          <w:tcPr>
            <w:tcW w:w="2660" w:type="dxa"/>
          </w:tcPr>
          <w:p w:rsidR="00063896" w:rsidRDefault="00063896" w:rsidP="00063896">
            <w:r>
              <w:t xml:space="preserve">Литературное чтение </w:t>
            </w:r>
          </w:p>
        </w:tc>
        <w:tc>
          <w:tcPr>
            <w:tcW w:w="6911" w:type="dxa"/>
          </w:tcPr>
          <w:p w:rsidR="00063896" w:rsidRDefault="00063896">
            <w:r>
              <w:t>В учебнике Страницы 3-5. Характеристика докучной сказки.</w:t>
            </w:r>
          </w:p>
        </w:tc>
      </w:tr>
    </w:tbl>
    <w:p w:rsidR="00063896" w:rsidRDefault="00063896"/>
    <w:sectPr w:rsidR="00063896" w:rsidSect="0075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29B3"/>
    <w:rsid w:val="00063896"/>
    <w:rsid w:val="007271B6"/>
    <w:rsid w:val="0075629F"/>
    <w:rsid w:val="009A29B3"/>
    <w:rsid w:val="00FA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2018-02-28T07:14:00Z</dcterms:created>
  <dcterms:modified xsi:type="dcterms:W3CDTF">2018-03-02T07:38:00Z</dcterms:modified>
</cp:coreProperties>
</file>